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71" w:rsidRDefault="00A11071" w:rsidP="009B6EC6">
      <w:pPr>
        <w:pStyle w:val="ListParagraph"/>
        <w:numPr>
          <w:ilvl w:val="0"/>
          <w:numId w:val="1"/>
        </w:numPr>
      </w:pPr>
      <w:bookmarkStart w:id="0" w:name="_GoBack"/>
      <w:r>
        <w:t>Platform for multi-channel questionnaires (UH)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proofErr w:type="spellStart"/>
      <w:r>
        <w:t>IoT</w:t>
      </w:r>
      <w:proofErr w:type="spellEnd"/>
      <w:r>
        <w:t xml:space="preserve"> platform -</w:t>
      </w:r>
      <w:proofErr w:type="spellStart"/>
      <w:r>
        <w:t>EkoBus</w:t>
      </w:r>
      <w:proofErr w:type="spellEnd"/>
      <w:r>
        <w:t>(DNET)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App for environmental monitoring data (NILU)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CO Web portals (NILU)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CO engagement methodology (NILU)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Protocol for validation of air quality sensors (NILU/UCAM)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Home automation platform with integrated air quality sensors (S&amp;C)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Personal sensor pack (</w:t>
      </w:r>
      <w:proofErr w:type="spellStart"/>
      <w:r>
        <w:t>Ateknea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Spatial and environmental data services platform (Snowflake)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Methodology and algorithms for calibration and operation of sensors (</w:t>
      </w:r>
      <w:proofErr w:type="spellStart"/>
      <w:r>
        <w:t>Technion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An ontology for COs (</w:t>
      </w:r>
      <w:proofErr w:type="spellStart"/>
      <w:r>
        <w:t>Tecnalia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A method for the computation of thermal comfort index (</w:t>
      </w:r>
      <w:proofErr w:type="spellStart"/>
      <w:r>
        <w:t>Tecnalia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A method for the computation of indicators of acoustic comfort (</w:t>
      </w:r>
      <w:proofErr w:type="spellStart"/>
      <w:r>
        <w:t>Tecnalia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A questionnaire on the perception of public places (</w:t>
      </w:r>
      <w:proofErr w:type="spellStart"/>
      <w:r>
        <w:t>Tecnalia</w:t>
      </w:r>
      <w:proofErr w:type="spellEnd"/>
      <w:r>
        <w:t>)</w:t>
      </w:r>
    </w:p>
    <w:p w:rsidR="00A11071" w:rsidRDefault="00A11071" w:rsidP="009B6EC6">
      <w:pPr>
        <w:pStyle w:val="ListParagraph"/>
        <w:numPr>
          <w:ilvl w:val="0"/>
          <w:numId w:val="1"/>
        </w:numPr>
      </w:pPr>
      <w:r>
        <w:t>Facility for validation of air quality sensors (UCAM)</w:t>
      </w:r>
    </w:p>
    <w:p w:rsidR="00FD05C9" w:rsidRPr="00A11071" w:rsidRDefault="00A11071" w:rsidP="009B6EC6">
      <w:pPr>
        <w:pStyle w:val="ListParagraph"/>
        <w:numPr>
          <w:ilvl w:val="0"/>
          <w:numId w:val="1"/>
        </w:numPr>
      </w:pPr>
      <w:r>
        <w:t>Visualization widgets (UH)</w:t>
      </w:r>
      <w:bookmarkEnd w:id="0"/>
    </w:p>
    <w:sectPr w:rsidR="00FD05C9" w:rsidRPr="00A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52C4C"/>
    <w:multiLevelType w:val="hybridMultilevel"/>
    <w:tmpl w:val="4B34988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71"/>
    <w:rsid w:val="0003747B"/>
    <w:rsid w:val="000503C5"/>
    <w:rsid w:val="000F0099"/>
    <w:rsid w:val="00212A8B"/>
    <w:rsid w:val="003D7C82"/>
    <w:rsid w:val="0053135C"/>
    <w:rsid w:val="0087742D"/>
    <w:rsid w:val="008B38F6"/>
    <w:rsid w:val="008E402C"/>
    <w:rsid w:val="008F1479"/>
    <w:rsid w:val="009B6EC6"/>
    <w:rsid w:val="00A11071"/>
    <w:rsid w:val="00BB2D12"/>
    <w:rsid w:val="00DD4A46"/>
    <w:rsid w:val="00E0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BB82-4F72-4BD2-BABC-DF41A154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Hai-Ying Liu</dc:creator>
  <cp:keywords/>
  <dc:description/>
  <cp:lastModifiedBy>Hai-Ying Liu</cp:lastModifiedBy>
  <cp:revision>1</cp:revision>
  <dcterms:created xsi:type="dcterms:W3CDTF">2016-02-23T15:07:00Z</dcterms:created>
  <dcterms:modified xsi:type="dcterms:W3CDTF">2016-02-23T15:29:00Z</dcterms:modified>
</cp:coreProperties>
</file>